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9FB2" w14:textId="7B805D9B" w:rsidR="00222B7D" w:rsidRPr="00800692" w:rsidRDefault="00222B7D" w:rsidP="00EC4A30">
      <w:pPr>
        <w:spacing w:after="0" w:line="240" w:lineRule="auto"/>
        <w:rPr>
          <w:rFonts w:ascii="Times New Roman" w:hAnsi="Times New Roman" w:cs="Times New Roman"/>
        </w:rPr>
      </w:pPr>
    </w:p>
    <w:p w14:paraId="0693FFEB" w14:textId="76CD908B" w:rsidR="009647C1" w:rsidRPr="00800692" w:rsidRDefault="009647C1" w:rsidP="00EC4A30">
      <w:pPr>
        <w:spacing w:after="0" w:line="240" w:lineRule="auto"/>
        <w:rPr>
          <w:rFonts w:ascii="Times New Roman" w:hAnsi="Times New Roman" w:cs="Times New Roman"/>
        </w:rPr>
      </w:pPr>
    </w:p>
    <w:p w14:paraId="472F0AD9" w14:textId="72C00577" w:rsidR="009647C1" w:rsidRPr="00800692" w:rsidRDefault="009647C1" w:rsidP="00EC4A30">
      <w:pPr>
        <w:spacing w:after="0" w:line="240" w:lineRule="auto"/>
        <w:rPr>
          <w:rFonts w:ascii="Times New Roman" w:hAnsi="Times New Roman" w:cs="Times New Roman"/>
        </w:rPr>
      </w:pPr>
    </w:p>
    <w:p w14:paraId="4B9E8FE1" w14:textId="4956DB0F" w:rsidR="009647C1" w:rsidRPr="00800692" w:rsidRDefault="009647C1" w:rsidP="009647C1">
      <w:pPr>
        <w:spacing w:after="0" w:line="240" w:lineRule="auto"/>
        <w:jc w:val="right"/>
        <w:rPr>
          <w:rFonts w:ascii="Times New Roman" w:hAnsi="Times New Roman" w:cs="Times New Roman"/>
          <w:b/>
          <w:bCs/>
        </w:rPr>
      </w:pPr>
      <w:r w:rsidRPr="00800692">
        <w:rPr>
          <w:rFonts w:ascii="Times New Roman" w:hAnsi="Times New Roman" w:cs="Times New Roman"/>
          <w:b/>
          <w:bCs/>
        </w:rPr>
        <w:t>УТВЕРЖДЕНО</w:t>
      </w:r>
    </w:p>
    <w:p w14:paraId="241EB301" w14:textId="48C5FE10" w:rsidR="009647C1" w:rsidRPr="00800692" w:rsidRDefault="009647C1" w:rsidP="009647C1">
      <w:pPr>
        <w:spacing w:after="0" w:line="240" w:lineRule="auto"/>
        <w:jc w:val="right"/>
        <w:rPr>
          <w:rFonts w:ascii="Times New Roman" w:hAnsi="Times New Roman" w:cs="Times New Roman"/>
        </w:rPr>
      </w:pPr>
    </w:p>
    <w:p w14:paraId="6EB07756" w14:textId="42C26AC9" w:rsidR="009647C1" w:rsidRPr="00800692" w:rsidRDefault="009647C1" w:rsidP="009647C1">
      <w:pPr>
        <w:spacing w:after="0" w:line="240" w:lineRule="auto"/>
        <w:jc w:val="right"/>
        <w:rPr>
          <w:rFonts w:ascii="Times New Roman" w:hAnsi="Times New Roman" w:cs="Times New Roman"/>
        </w:rPr>
      </w:pPr>
      <w:r w:rsidRPr="00800692">
        <w:rPr>
          <w:rFonts w:ascii="Times New Roman" w:hAnsi="Times New Roman" w:cs="Times New Roman"/>
        </w:rPr>
        <w:t xml:space="preserve">Приказ № </w:t>
      </w:r>
      <w:r w:rsidR="003E485B" w:rsidRPr="00800692">
        <w:rPr>
          <w:rFonts w:ascii="Times New Roman" w:hAnsi="Times New Roman" w:cs="Times New Roman"/>
        </w:rPr>
        <w:t>б/н</w:t>
      </w:r>
      <w:r w:rsidRPr="00800692">
        <w:rPr>
          <w:rFonts w:ascii="Times New Roman" w:hAnsi="Times New Roman" w:cs="Times New Roman"/>
        </w:rPr>
        <w:t xml:space="preserve"> от </w:t>
      </w:r>
      <w:r w:rsidR="003E485B" w:rsidRPr="00800692">
        <w:rPr>
          <w:rFonts w:ascii="Times New Roman" w:hAnsi="Times New Roman" w:cs="Times New Roman"/>
        </w:rPr>
        <w:t>25.12.</w:t>
      </w:r>
      <w:r w:rsidR="005D4CA5" w:rsidRPr="00800692">
        <w:rPr>
          <w:rFonts w:ascii="Times New Roman" w:hAnsi="Times New Roman" w:cs="Times New Roman"/>
        </w:rPr>
        <w:t>201</w:t>
      </w:r>
      <w:r w:rsidR="003E485B" w:rsidRPr="00800692">
        <w:rPr>
          <w:rFonts w:ascii="Times New Roman" w:hAnsi="Times New Roman" w:cs="Times New Roman"/>
        </w:rPr>
        <w:t>8</w:t>
      </w:r>
      <w:r w:rsidR="005D4CA5" w:rsidRPr="00800692">
        <w:rPr>
          <w:rFonts w:ascii="Times New Roman" w:hAnsi="Times New Roman" w:cs="Times New Roman"/>
        </w:rPr>
        <w:t>г</w:t>
      </w:r>
    </w:p>
    <w:p w14:paraId="660CB85C" w14:textId="110996C3" w:rsidR="005D4CA5" w:rsidRPr="00800692" w:rsidRDefault="005D4CA5" w:rsidP="009647C1">
      <w:pPr>
        <w:spacing w:after="0" w:line="240" w:lineRule="auto"/>
        <w:jc w:val="right"/>
        <w:rPr>
          <w:rFonts w:ascii="Times New Roman" w:hAnsi="Times New Roman" w:cs="Times New Roman"/>
        </w:rPr>
      </w:pPr>
    </w:p>
    <w:p w14:paraId="37E97B8D" w14:textId="029A2A75" w:rsidR="005D4CA5" w:rsidRPr="00800692" w:rsidRDefault="005D4CA5" w:rsidP="009647C1">
      <w:pPr>
        <w:spacing w:after="0" w:line="240" w:lineRule="auto"/>
        <w:jc w:val="right"/>
        <w:rPr>
          <w:rFonts w:ascii="Times New Roman" w:hAnsi="Times New Roman" w:cs="Times New Roman"/>
        </w:rPr>
      </w:pPr>
      <w:r w:rsidRPr="00800692">
        <w:rPr>
          <w:rFonts w:ascii="Times New Roman" w:hAnsi="Times New Roman" w:cs="Times New Roman"/>
        </w:rPr>
        <w:t>Генеральный директор</w:t>
      </w:r>
    </w:p>
    <w:p w14:paraId="54E86D06" w14:textId="77777777" w:rsidR="005D4CA5" w:rsidRPr="00800692" w:rsidRDefault="005D4CA5" w:rsidP="009647C1">
      <w:pPr>
        <w:spacing w:after="0" w:line="240" w:lineRule="auto"/>
        <w:jc w:val="right"/>
        <w:rPr>
          <w:rFonts w:ascii="Times New Roman" w:hAnsi="Times New Roman" w:cs="Times New Roman"/>
        </w:rPr>
      </w:pPr>
    </w:p>
    <w:p w14:paraId="6F5B7702" w14:textId="5C1CB8BF" w:rsidR="005D4CA5" w:rsidRPr="00800692" w:rsidRDefault="005D4CA5" w:rsidP="009647C1">
      <w:pPr>
        <w:spacing w:after="0" w:line="240" w:lineRule="auto"/>
        <w:jc w:val="right"/>
        <w:rPr>
          <w:rFonts w:ascii="Times New Roman" w:hAnsi="Times New Roman" w:cs="Times New Roman"/>
        </w:rPr>
      </w:pPr>
      <w:r w:rsidRPr="00800692">
        <w:rPr>
          <w:rFonts w:ascii="Times New Roman" w:hAnsi="Times New Roman" w:cs="Times New Roman"/>
        </w:rPr>
        <w:t>_________________________</w:t>
      </w:r>
    </w:p>
    <w:p w14:paraId="1C2FC57F" w14:textId="7A9F5F40" w:rsidR="005D4CA5" w:rsidRPr="00800692" w:rsidRDefault="005D4CA5" w:rsidP="009647C1">
      <w:pPr>
        <w:spacing w:after="0" w:line="240" w:lineRule="auto"/>
        <w:jc w:val="right"/>
        <w:rPr>
          <w:rFonts w:ascii="Times New Roman" w:hAnsi="Times New Roman" w:cs="Times New Roman"/>
        </w:rPr>
      </w:pPr>
    </w:p>
    <w:p w14:paraId="4F160206" w14:textId="73AB5FC2" w:rsidR="005D4CA5" w:rsidRPr="00800692" w:rsidRDefault="005D4CA5" w:rsidP="009647C1">
      <w:pPr>
        <w:spacing w:after="0" w:line="240" w:lineRule="auto"/>
        <w:jc w:val="right"/>
        <w:rPr>
          <w:rFonts w:ascii="Times New Roman" w:hAnsi="Times New Roman" w:cs="Times New Roman"/>
        </w:rPr>
      </w:pPr>
      <w:proofErr w:type="spellStart"/>
      <w:r w:rsidRPr="00800692">
        <w:rPr>
          <w:rFonts w:ascii="Times New Roman" w:hAnsi="Times New Roman" w:cs="Times New Roman"/>
        </w:rPr>
        <w:t>Армин</w:t>
      </w:r>
      <w:proofErr w:type="spellEnd"/>
      <w:r w:rsidRPr="00800692">
        <w:rPr>
          <w:rFonts w:ascii="Times New Roman" w:hAnsi="Times New Roman" w:cs="Times New Roman"/>
        </w:rPr>
        <w:t xml:space="preserve"> Бургер</w:t>
      </w:r>
    </w:p>
    <w:p w14:paraId="10859ADA" w14:textId="70925CF5" w:rsidR="005D4CA5" w:rsidRPr="00800692" w:rsidRDefault="005D4CA5" w:rsidP="000C50A2">
      <w:pPr>
        <w:spacing w:after="0" w:line="240" w:lineRule="auto"/>
        <w:jc w:val="center"/>
        <w:rPr>
          <w:rFonts w:ascii="Times New Roman" w:hAnsi="Times New Roman" w:cs="Times New Roman"/>
        </w:rPr>
      </w:pPr>
    </w:p>
    <w:p w14:paraId="3A0512F3" w14:textId="654FF501" w:rsidR="005D4CA5" w:rsidRPr="00800692" w:rsidRDefault="005D4CA5" w:rsidP="000C50A2">
      <w:pPr>
        <w:spacing w:after="0" w:line="240" w:lineRule="auto"/>
        <w:jc w:val="center"/>
        <w:rPr>
          <w:rFonts w:ascii="Times New Roman" w:hAnsi="Times New Roman" w:cs="Times New Roman"/>
          <w:b/>
          <w:bCs/>
        </w:rPr>
      </w:pPr>
      <w:r w:rsidRPr="00800692">
        <w:rPr>
          <w:rFonts w:ascii="Times New Roman" w:hAnsi="Times New Roman" w:cs="Times New Roman"/>
          <w:b/>
          <w:bCs/>
        </w:rPr>
        <w:t xml:space="preserve">Регламент </w:t>
      </w:r>
      <w:r w:rsidR="000C50A2" w:rsidRPr="00800692">
        <w:rPr>
          <w:rFonts w:ascii="Times New Roman" w:hAnsi="Times New Roman" w:cs="Times New Roman"/>
          <w:b/>
          <w:bCs/>
        </w:rPr>
        <w:t xml:space="preserve">отбора поставщиков </w:t>
      </w:r>
    </w:p>
    <w:p w14:paraId="7831E1F9" w14:textId="77777777" w:rsidR="00E26D22" w:rsidRPr="00800692" w:rsidRDefault="00E26D22" w:rsidP="00E26D22">
      <w:pPr>
        <w:jc w:val="center"/>
        <w:rPr>
          <w:rFonts w:ascii="Times New Roman" w:hAnsi="Times New Roman" w:cs="Times New Roman"/>
        </w:rPr>
      </w:pPr>
    </w:p>
    <w:p w14:paraId="1AEB43B8" w14:textId="77777777" w:rsidR="00E26D22" w:rsidRPr="00800692" w:rsidRDefault="00E26D22" w:rsidP="00E26D22">
      <w:pPr>
        <w:ind w:left="360"/>
        <w:rPr>
          <w:rFonts w:ascii="Times New Roman" w:hAnsi="Times New Roman" w:cs="Times New Roman"/>
          <w:b/>
          <w:u w:val="single"/>
        </w:rPr>
      </w:pPr>
      <w:r w:rsidRPr="00800692">
        <w:rPr>
          <w:rFonts w:ascii="Times New Roman" w:hAnsi="Times New Roman" w:cs="Times New Roman"/>
          <w:b/>
          <w:u w:val="single"/>
        </w:rPr>
        <w:t>Цель</w:t>
      </w:r>
    </w:p>
    <w:p w14:paraId="4E919F6B" w14:textId="77777777" w:rsidR="00E26D22" w:rsidRPr="00800692" w:rsidRDefault="00E26D22" w:rsidP="00E26D22">
      <w:pPr>
        <w:spacing w:line="276" w:lineRule="auto"/>
        <w:jc w:val="both"/>
        <w:rPr>
          <w:rFonts w:ascii="Times New Roman" w:hAnsi="Times New Roman" w:cs="Times New Roman"/>
        </w:rPr>
      </w:pPr>
      <w:r w:rsidRPr="00800692">
        <w:rPr>
          <w:rFonts w:ascii="Times New Roman" w:hAnsi="Times New Roman" w:cs="Times New Roman"/>
        </w:rPr>
        <w:t>Определить порядок проведения дегустаций (отбор поставщиков) товаров, предоставленных потенциальными производителями Собственных Торговых Марок/ производителями продукции под ТМ поставщика в соответствующих категориях, оформление результатов дегустации, выбор поставщика.</w:t>
      </w:r>
    </w:p>
    <w:p w14:paraId="439DA0D7" w14:textId="77777777" w:rsidR="00E26D22" w:rsidRPr="00800692" w:rsidRDefault="00E26D22" w:rsidP="00E26D22">
      <w:pPr>
        <w:tabs>
          <w:tab w:val="left" w:pos="6708"/>
        </w:tabs>
        <w:ind w:left="360"/>
        <w:rPr>
          <w:rFonts w:ascii="Times New Roman" w:hAnsi="Times New Roman" w:cs="Times New Roman"/>
          <w:b/>
          <w:u w:val="single"/>
        </w:rPr>
      </w:pPr>
      <w:r w:rsidRPr="00800692">
        <w:rPr>
          <w:rFonts w:ascii="Times New Roman" w:hAnsi="Times New Roman" w:cs="Times New Roman"/>
          <w:b/>
          <w:u w:val="single"/>
        </w:rPr>
        <w:t>Сфера действия</w:t>
      </w:r>
    </w:p>
    <w:p w14:paraId="11303133" w14:textId="77777777" w:rsidR="00E26D22" w:rsidRPr="00800692" w:rsidRDefault="00E26D22" w:rsidP="00E26D22">
      <w:pPr>
        <w:spacing w:line="276" w:lineRule="auto"/>
        <w:rPr>
          <w:rFonts w:ascii="Times New Roman" w:hAnsi="Times New Roman" w:cs="Times New Roman"/>
        </w:rPr>
      </w:pPr>
      <w:r w:rsidRPr="00800692">
        <w:rPr>
          <w:rFonts w:ascii="Times New Roman" w:hAnsi="Times New Roman" w:cs="Times New Roman"/>
        </w:rPr>
        <w:t>Данная процедура применима к сотрудникам Департамента закупок, отвечающих за выбор потенциальных производителей, а также потенциальным поставщикам</w:t>
      </w:r>
    </w:p>
    <w:p w14:paraId="00DC23E2" w14:textId="77777777" w:rsidR="00E26D22" w:rsidRPr="00800692" w:rsidRDefault="00E26D22" w:rsidP="00E26D22">
      <w:pPr>
        <w:spacing w:line="360" w:lineRule="auto"/>
        <w:ind w:left="360"/>
        <w:rPr>
          <w:rFonts w:ascii="Times New Roman" w:hAnsi="Times New Roman" w:cs="Times New Roman"/>
          <w:b/>
          <w:u w:val="single"/>
        </w:rPr>
      </w:pPr>
      <w:r w:rsidRPr="00800692">
        <w:rPr>
          <w:rFonts w:ascii="Times New Roman" w:hAnsi="Times New Roman" w:cs="Times New Roman"/>
          <w:b/>
          <w:u w:val="single"/>
        </w:rPr>
        <w:t>Зоны ответственности</w:t>
      </w:r>
    </w:p>
    <w:tbl>
      <w:tblPr>
        <w:tblStyle w:val="aa"/>
        <w:tblW w:w="10348" w:type="dxa"/>
        <w:tblInd w:w="-459" w:type="dxa"/>
        <w:tblLook w:val="04A0" w:firstRow="1" w:lastRow="0" w:firstColumn="1" w:lastColumn="0" w:noHBand="0" w:noVBand="1"/>
      </w:tblPr>
      <w:tblGrid>
        <w:gridCol w:w="567"/>
        <w:gridCol w:w="5387"/>
        <w:gridCol w:w="4394"/>
      </w:tblGrid>
      <w:tr w:rsidR="00E26D22" w:rsidRPr="00800692" w14:paraId="3DDE8921" w14:textId="77777777" w:rsidTr="00D51EB8">
        <w:tc>
          <w:tcPr>
            <w:tcW w:w="567" w:type="dxa"/>
            <w:tcBorders>
              <w:top w:val="single" w:sz="4" w:space="0" w:color="auto"/>
              <w:left w:val="single" w:sz="4" w:space="0" w:color="auto"/>
              <w:bottom w:val="single" w:sz="4" w:space="0" w:color="auto"/>
              <w:right w:val="single" w:sz="4" w:space="0" w:color="auto"/>
            </w:tcBorders>
            <w:hideMark/>
          </w:tcPr>
          <w:p w14:paraId="18594AFA" w14:textId="77777777" w:rsidR="00E26D22" w:rsidRPr="00800692" w:rsidRDefault="00E26D22" w:rsidP="00D51EB8">
            <w:pPr>
              <w:spacing w:line="360" w:lineRule="auto"/>
              <w:rPr>
                <w:rFonts w:ascii="Times New Roman" w:hAnsi="Times New Roman" w:cs="Times New Roman"/>
              </w:rPr>
            </w:pPr>
            <w:r w:rsidRPr="00800692">
              <w:rPr>
                <w:rFonts w:ascii="Times New Roman" w:hAnsi="Times New Roman" w:cs="Times New Roman"/>
              </w:rPr>
              <w:t>1</w:t>
            </w:r>
          </w:p>
        </w:tc>
        <w:tc>
          <w:tcPr>
            <w:tcW w:w="5387" w:type="dxa"/>
            <w:tcBorders>
              <w:top w:val="single" w:sz="4" w:space="0" w:color="auto"/>
              <w:left w:val="single" w:sz="4" w:space="0" w:color="auto"/>
              <w:bottom w:val="single" w:sz="4" w:space="0" w:color="auto"/>
              <w:right w:val="single" w:sz="4" w:space="0" w:color="auto"/>
            </w:tcBorders>
            <w:hideMark/>
          </w:tcPr>
          <w:p w14:paraId="349E234D" w14:textId="77777777" w:rsidR="00E26D22" w:rsidRPr="00800692" w:rsidRDefault="00E26D22" w:rsidP="00D51EB8">
            <w:pPr>
              <w:spacing w:line="240" w:lineRule="auto"/>
              <w:rPr>
                <w:rFonts w:ascii="Times New Roman" w:hAnsi="Times New Roman" w:cs="Times New Roman"/>
              </w:rPr>
            </w:pPr>
            <w:r w:rsidRPr="00800692">
              <w:rPr>
                <w:rFonts w:ascii="Times New Roman" w:hAnsi="Times New Roman" w:cs="Times New Roman"/>
              </w:rPr>
              <w:t>Подготовка приложение №1 Дегустационный информационный лист</w:t>
            </w:r>
          </w:p>
        </w:tc>
        <w:tc>
          <w:tcPr>
            <w:tcW w:w="4394" w:type="dxa"/>
            <w:tcBorders>
              <w:top w:val="single" w:sz="4" w:space="0" w:color="auto"/>
              <w:left w:val="single" w:sz="4" w:space="0" w:color="auto"/>
              <w:bottom w:val="single" w:sz="4" w:space="0" w:color="auto"/>
              <w:right w:val="single" w:sz="4" w:space="0" w:color="auto"/>
            </w:tcBorders>
            <w:hideMark/>
          </w:tcPr>
          <w:p w14:paraId="31BD1515" w14:textId="77777777" w:rsidR="00E26D22" w:rsidRPr="00800692" w:rsidRDefault="00E26D22" w:rsidP="00D51EB8">
            <w:pPr>
              <w:spacing w:line="360" w:lineRule="auto"/>
              <w:rPr>
                <w:rFonts w:ascii="Times New Roman" w:hAnsi="Times New Roman" w:cs="Times New Roman"/>
              </w:rPr>
            </w:pPr>
            <w:proofErr w:type="spellStart"/>
            <w:r w:rsidRPr="00800692">
              <w:rPr>
                <w:rFonts w:ascii="Times New Roman" w:hAnsi="Times New Roman" w:cs="Times New Roman"/>
              </w:rPr>
              <w:t>Категорийный</w:t>
            </w:r>
            <w:proofErr w:type="spellEnd"/>
            <w:r w:rsidRPr="00800692">
              <w:rPr>
                <w:rFonts w:ascii="Times New Roman" w:hAnsi="Times New Roman" w:cs="Times New Roman"/>
              </w:rPr>
              <w:t xml:space="preserve"> менеджер</w:t>
            </w:r>
          </w:p>
        </w:tc>
      </w:tr>
      <w:tr w:rsidR="00E26D22" w:rsidRPr="00800692" w14:paraId="6712BE2B" w14:textId="77777777" w:rsidTr="00D51EB8">
        <w:tc>
          <w:tcPr>
            <w:tcW w:w="567" w:type="dxa"/>
            <w:tcBorders>
              <w:top w:val="single" w:sz="4" w:space="0" w:color="auto"/>
              <w:left w:val="single" w:sz="4" w:space="0" w:color="auto"/>
              <w:bottom w:val="single" w:sz="4" w:space="0" w:color="auto"/>
              <w:right w:val="single" w:sz="4" w:space="0" w:color="auto"/>
            </w:tcBorders>
            <w:hideMark/>
          </w:tcPr>
          <w:p w14:paraId="1D3F858E" w14:textId="77777777" w:rsidR="00E26D22" w:rsidRPr="00800692" w:rsidRDefault="00E26D22" w:rsidP="00D51EB8">
            <w:pPr>
              <w:spacing w:line="360" w:lineRule="auto"/>
              <w:rPr>
                <w:rFonts w:ascii="Times New Roman" w:hAnsi="Times New Roman" w:cs="Times New Roman"/>
              </w:rPr>
            </w:pPr>
            <w:r w:rsidRPr="00800692">
              <w:rPr>
                <w:rFonts w:ascii="Times New Roman" w:hAnsi="Times New Roman" w:cs="Times New Roman"/>
              </w:rPr>
              <w:t>2</w:t>
            </w:r>
          </w:p>
        </w:tc>
        <w:tc>
          <w:tcPr>
            <w:tcW w:w="5387" w:type="dxa"/>
            <w:tcBorders>
              <w:top w:val="single" w:sz="4" w:space="0" w:color="auto"/>
              <w:left w:val="single" w:sz="4" w:space="0" w:color="auto"/>
              <w:bottom w:val="single" w:sz="4" w:space="0" w:color="auto"/>
              <w:right w:val="single" w:sz="4" w:space="0" w:color="auto"/>
            </w:tcBorders>
            <w:hideMark/>
          </w:tcPr>
          <w:p w14:paraId="28F34A31" w14:textId="77777777" w:rsidR="00E26D22" w:rsidRPr="00800692" w:rsidRDefault="00E26D22" w:rsidP="00D51EB8">
            <w:pPr>
              <w:spacing w:line="240" w:lineRule="auto"/>
              <w:rPr>
                <w:rFonts w:ascii="Times New Roman" w:hAnsi="Times New Roman" w:cs="Times New Roman"/>
              </w:rPr>
            </w:pPr>
            <w:r w:rsidRPr="00800692">
              <w:rPr>
                <w:rFonts w:ascii="Times New Roman" w:hAnsi="Times New Roman" w:cs="Times New Roman"/>
              </w:rPr>
              <w:t>Оформление приложение №4 «</w:t>
            </w:r>
            <w:proofErr w:type="spellStart"/>
            <w:r w:rsidRPr="00800692">
              <w:rPr>
                <w:rFonts w:ascii="Times New Roman" w:hAnsi="Times New Roman" w:cs="Times New Roman"/>
              </w:rPr>
              <w:t>Result-sheet</w:t>
            </w:r>
            <w:proofErr w:type="spellEnd"/>
            <w:r w:rsidRPr="00800692">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hideMark/>
          </w:tcPr>
          <w:p w14:paraId="1871F6B8" w14:textId="77777777" w:rsidR="00E26D22" w:rsidRPr="00800692" w:rsidRDefault="00E26D22" w:rsidP="00D51EB8">
            <w:pPr>
              <w:spacing w:line="360" w:lineRule="auto"/>
              <w:rPr>
                <w:rFonts w:ascii="Times New Roman" w:hAnsi="Times New Roman" w:cs="Times New Roman"/>
              </w:rPr>
            </w:pPr>
            <w:proofErr w:type="spellStart"/>
            <w:r w:rsidRPr="00800692">
              <w:rPr>
                <w:rFonts w:ascii="Times New Roman" w:hAnsi="Times New Roman" w:cs="Times New Roman"/>
              </w:rPr>
              <w:t>Категорийный</w:t>
            </w:r>
            <w:proofErr w:type="spellEnd"/>
            <w:r w:rsidRPr="00800692">
              <w:rPr>
                <w:rFonts w:ascii="Times New Roman" w:hAnsi="Times New Roman" w:cs="Times New Roman"/>
              </w:rPr>
              <w:t xml:space="preserve"> менеджер</w:t>
            </w:r>
          </w:p>
        </w:tc>
      </w:tr>
      <w:tr w:rsidR="00E26D22" w:rsidRPr="00800692" w14:paraId="18ABB1F3" w14:textId="77777777" w:rsidTr="00D51EB8">
        <w:tc>
          <w:tcPr>
            <w:tcW w:w="567" w:type="dxa"/>
            <w:tcBorders>
              <w:top w:val="single" w:sz="4" w:space="0" w:color="auto"/>
              <w:left w:val="single" w:sz="4" w:space="0" w:color="auto"/>
              <w:bottom w:val="single" w:sz="4" w:space="0" w:color="auto"/>
              <w:right w:val="single" w:sz="4" w:space="0" w:color="auto"/>
            </w:tcBorders>
          </w:tcPr>
          <w:p w14:paraId="551662D8" w14:textId="77777777" w:rsidR="00E26D22" w:rsidRPr="00800692" w:rsidRDefault="00E26D22" w:rsidP="00D51EB8">
            <w:pPr>
              <w:spacing w:line="360" w:lineRule="auto"/>
              <w:rPr>
                <w:rFonts w:ascii="Times New Roman" w:hAnsi="Times New Roman" w:cs="Times New Roman"/>
              </w:rPr>
            </w:pPr>
            <w:r w:rsidRPr="00800692">
              <w:rPr>
                <w:rFonts w:ascii="Times New Roman" w:hAnsi="Times New Roman" w:cs="Times New Roman"/>
              </w:rPr>
              <w:t>3</w:t>
            </w:r>
          </w:p>
        </w:tc>
        <w:tc>
          <w:tcPr>
            <w:tcW w:w="5387" w:type="dxa"/>
            <w:tcBorders>
              <w:top w:val="single" w:sz="4" w:space="0" w:color="auto"/>
              <w:left w:val="single" w:sz="4" w:space="0" w:color="auto"/>
              <w:bottom w:val="single" w:sz="4" w:space="0" w:color="auto"/>
              <w:right w:val="single" w:sz="4" w:space="0" w:color="auto"/>
            </w:tcBorders>
          </w:tcPr>
          <w:p w14:paraId="56DACF89" w14:textId="77777777" w:rsidR="00E26D22" w:rsidRPr="00800692" w:rsidRDefault="00E26D22" w:rsidP="00D51EB8">
            <w:pPr>
              <w:spacing w:line="240" w:lineRule="auto"/>
              <w:rPr>
                <w:rFonts w:ascii="Times New Roman" w:hAnsi="Times New Roman" w:cs="Times New Roman"/>
              </w:rPr>
            </w:pPr>
            <w:r w:rsidRPr="00800692">
              <w:rPr>
                <w:rFonts w:ascii="Times New Roman" w:hAnsi="Times New Roman" w:cs="Times New Roman"/>
              </w:rPr>
              <w:t>Оформление приложение №3 «Отчета о проведении дегустации»</w:t>
            </w:r>
          </w:p>
        </w:tc>
        <w:tc>
          <w:tcPr>
            <w:tcW w:w="4394" w:type="dxa"/>
            <w:tcBorders>
              <w:top w:val="single" w:sz="4" w:space="0" w:color="auto"/>
              <w:left w:val="single" w:sz="4" w:space="0" w:color="auto"/>
              <w:bottom w:val="single" w:sz="4" w:space="0" w:color="auto"/>
              <w:right w:val="single" w:sz="4" w:space="0" w:color="auto"/>
            </w:tcBorders>
          </w:tcPr>
          <w:p w14:paraId="23589728" w14:textId="77777777" w:rsidR="00E26D22" w:rsidRPr="00800692" w:rsidRDefault="00E26D22" w:rsidP="00D51EB8">
            <w:pPr>
              <w:spacing w:line="360" w:lineRule="auto"/>
              <w:rPr>
                <w:rFonts w:ascii="Times New Roman" w:hAnsi="Times New Roman" w:cs="Times New Roman"/>
              </w:rPr>
            </w:pPr>
            <w:r w:rsidRPr="00800692">
              <w:rPr>
                <w:rFonts w:ascii="Times New Roman" w:hAnsi="Times New Roman" w:cs="Times New Roman"/>
              </w:rPr>
              <w:t>Специалист по закупкам/ассистент</w:t>
            </w:r>
          </w:p>
        </w:tc>
      </w:tr>
      <w:tr w:rsidR="00E26D22" w:rsidRPr="00800692" w14:paraId="5F1CFC52" w14:textId="77777777" w:rsidTr="00D51EB8">
        <w:tc>
          <w:tcPr>
            <w:tcW w:w="567" w:type="dxa"/>
            <w:tcBorders>
              <w:top w:val="single" w:sz="4" w:space="0" w:color="auto"/>
              <w:left w:val="single" w:sz="4" w:space="0" w:color="auto"/>
              <w:bottom w:val="single" w:sz="4" w:space="0" w:color="auto"/>
              <w:right w:val="single" w:sz="4" w:space="0" w:color="auto"/>
            </w:tcBorders>
          </w:tcPr>
          <w:p w14:paraId="0DD677A5" w14:textId="77777777" w:rsidR="00E26D22" w:rsidRPr="00800692" w:rsidRDefault="00E26D22" w:rsidP="00D51EB8">
            <w:pPr>
              <w:spacing w:line="360" w:lineRule="auto"/>
              <w:rPr>
                <w:rFonts w:ascii="Times New Roman" w:hAnsi="Times New Roman" w:cs="Times New Roman"/>
              </w:rPr>
            </w:pPr>
            <w:r w:rsidRPr="00800692">
              <w:rPr>
                <w:rFonts w:ascii="Times New Roman" w:hAnsi="Times New Roman" w:cs="Times New Roman"/>
              </w:rPr>
              <w:t>4</w:t>
            </w:r>
          </w:p>
        </w:tc>
        <w:tc>
          <w:tcPr>
            <w:tcW w:w="5387" w:type="dxa"/>
            <w:tcBorders>
              <w:top w:val="single" w:sz="4" w:space="0" w:color="auto"/>
              <w:left w:val="single" w:sz="4" w:space="0" w:color="auto"/>
              <w:bottom w:val="single" w:sz="4" w:space="0" w:color="auto"/>
              <w:right w:val="single" w:sz="4" w:space="0" w:color="auto"/>
            </w:tcBorders>
          </w:tcPr>
          <w:p w14:paraId="77B8A98A" w14:textId="77777777" w:rsidR="00E26D22" w:rsidRPr="00800692" w:rsidRDefault="00E26D22" w:rsidP="00D51EB8">
            <w:pPr>
              <w:spacing w:line="240" w:lineRule="auto"/>
              <w:rPr>
                <w:rFonts w:ascii="Times New Roman" w:hAnsi="Times New Roman" w:cs="Times New Roman"/>
              </w:rPr>
            </w:pPr>
            <w:r w:rsidRPr="00800692">
              <w:rPr>
                <w:rFonts w:ascii="Times New Roman" w:hAnsi="Times New Roman" w:cs="Times New Roman"/>
              </w:rPr>
              <w:t>Оформление «Дегустационного лист участника»</w:t>
            </w:r>
          </w:p>
        </w:tc>
        <w:tc>
          <w:tcPr>
            <w:tcW w:w="4394" w:type="dxa"/>
            <w:tcBorders>
              <w:top w:val="single" w:sz="4" w:space="0" w:color="auto"/>
              <w:left w:val="single" w:sz="4" w:space="0" w:color="auto"/>
              <w:bottom w:val="single" w:sz="4" w:space="0" w:color="auto"/>
              <w:right w:val="single" w:sz="4" w:space="0" w:color="auto"/>
            </w:tcBorders>
          </w:tcPr>
          <w:p w14:paraId="024D009B" w14:textId="77777777" w:rsidR="00E26D22" w:rsidRPr="00800692" w:rsidRDefault="00E26D22" w:rsidP="00D51EB8">
            <w:pPr>
              <w:spacing w:line="240" w:lineRule="auto"/>
              <w:rPr>
                <w:rFonts w:ascii="Times New Roman" w:hAnsi="Times New Roman" w:cs="Times New Roman"/>
              </w:rPr>
            </w:pPr>
            <w:proofErr w:type="spellStart"/>
            <w:r w:rsidRPr="00800692">
              <w:rPr>
                <w:rFonts w:ascii="Times New Roman" w:hAnsi="Times New Roman" w:cs="Times New Roman"/>
              </w:rPr>
              <w:t>Категорийный</w:t>
            </w:r>
            <w:proofErr w:type="spellEnd"/>
            <w:r w:rsidRPr="00800692">
              <w:rPr>
                <w:rFonts w:ascii="Times New Roman" w:hAnsi="Times New Roman" w:cs="Times New Roman"/>
              </w:rPr>
              <w:t xml:space="preserve"> менеджер/ Специалист по закупкам</w:t>
            </w:r>
          </w:p>
        </w:tc>
      </w:tr>
      <w:tr w:rsidR="00E26D22" w:rsidRPr="00800692" w14:paraId="2498408F" w14:textId="77777777" w:rsidTr="00D51EB8">
        <w:tc>
          <w:tcPr>
            <w:tcW w:w="567" w:type="dxa"/>
            <w:tcBorders>
              <w:top w:val="single" w:sz="4" w:space="0" w:color="auto"/>
              <w:left w:val="single" w:sz="4" w:space="0" w:color="auto"/>
              <w:bottom w:val="single" w:sz="4" w:space="0" w:color="auto"/>
              <w:right w:val="single" w:sz="4" w:space="0" w:color="auto"/>
            </w:tcBorders>
          </w:tcPr>
          <w:p w14:paraId="7608B09A" w14:textId="77777777" w:rsidR="00E26D22" w:rsidRPr="00800692" w:rsidRDefault="00E26D22" w:rsidP="00D51EB8">
            <w:pPr>
              <w:spacing w:line="360" w:lineRule="auto"/>
              <w:rPr>
                <w:rFonts w:ascii="Times New Roman" w:hAnsi="Times New Roman" w:cs="Times New Roman"/>
              </w:rPr>
            </w:pPr>
            <w:r w:rsidRPr="00800692">
              <w:rPr>
                <w:rFonts w:ascii="Times New Roman" w:hAnsi="Times New Roman" w:cs="Times New Roman"/>
              </w:rPr>
              <w:t>5</w:t>
            </w:r>
          </w:p>
        </w:tc>
        <w:tc>
          <w:tcPr>
            <w:tcW w:w="5387" w:type="dxa"/>
            <w:tcBorders>
              <w:top w:val="single" w:sz="4" w:space="0" w:color="auto"/>
              <w:left w:val="single" w:sz="4" w:space="0" w:color="auto"/>
              <w:bottom w:val="single" w:sz="4" w:space="0" w:color="auto"/>
              <w:right w:val="single" w:sz="4" w:space="0" w:color="auto"/>
            </w:tcBorders>
          </w:tcPr>
          <w:p w14:paraId="466BFA7B" w14:textId="77777777" w:rsidR="00E26D22" w:rsidRPr="00800692" w:rsidRDefault="00E26D22" w:rsidP="00D51EB8">
            <w:pPr>
              <w:spacing w:line="240" w:lineRule="auto"/>
              <w:rPr>
                <w:rFonts w:ascii="Times New Roman" w:hAnsi="Times New Roman" w:cs="Times New Roman"/>
              </w:rPr>
            </w:pPr>
            <w:r w:rsidRPr="00800692">
              <w:rPr>
                <w:rFonts w:ascii="Times New Roman" w:hAnsi="Times New Roman" w:cs="Times New Roman"/>
              </w:rPr>
              <w:t>Получение образцов продукции от потенциальных производителей</w:t>
            </w:r>
          </w:p>
        </w:tc>
        <w:tc>
          <w:tcPr>
            <w:tcW w:w="4394" w:type="dxa"/>
            <w:tcBorders>
              <w:top w:val="single" w:sz="4" w:space="0" w:color="auto"/>
              <w:left w:val="single" w:sz="4" w:space="0" w:color="auto"/>
              <w:bottom w:val="single" w:sz="4" w:space="0" w:color="auto"/>
              <w:right w:val="single" w:sz="4" w:space="0" w:color="auto"/>
            </w:tcBorders>
          </w:tcPr>
          <w:p w14:paraId="3775284F" w14:textId="77777777" w:rsidR="00E26D22" w:rsidRPr="00800692" w:rsidRDefault="00E26D22" w:rsidP="00D51EB8">
            <w:pPr>
              <w:spacing w:line="360" w:lineRule="auto"/>
              <w:rPr>
                <w:rFonts w:ascii="Times New Roman" w:hAnsi="Times New Roman" w:cs="Times New Roman"/>
              </w:rPr>
            </w:pPr>
            <w:proofErr w:type="spellStart"/>
            <w:r w:rsidRPr="00800692">
              <w:rPr>
                <w:rFonts w:ascii="Times New Roman" w:hAnsi="Times New Roman" w:cs="Times New Roman"/>
              </w:rPr>
              <w:t>Категорийный</w:t>
            </w:r>
            <w:proofErr w:type="spellEnd"/>
            <w:r w:rsidRPr="00800692">
              <w:rPr>
                <w:rFonts w:ascii="Times New Roman" w:hAnsi="Times New Roman" w:cs="Times New Roman"/>
              </w:rPr>
              <w:t xml:space="preserve"> менеджер</w:t>
            </w:r>
          </w:p>
        </w:tc>
      </w:tr>
      <w:tr w:rsidR="00E26D22" w:rsidRPr="00800692" w14:paraId="4AD401EB" w14:textId="77777777" w:rsidTr="00D51EB8">
        <w:tc>
          <w:tcPr>
            <w:tcW w:w="567" w:type="dxa"/>
            <w:tcBorders>
              <w:top w:val="single" w:sz="4" w:space="0" w:color="auto"/>
              <w:left w:val="single" w:sz="4" w:space="0" w:color="auto"/>
              <w:bottom w:val="single" w:sz="4" w:space="0" w:color="auto"/>
              <w:right w:val="single" w:sz="4" w:space="0" w:color="auto"/>
            </w:tcBorders>
          </w:tcPr>
          <w:p w14:paraId="7FF169F7" w14:textId="77777777" w:rsidR="00E26D22" w:rsidRPr="00800692" w:rsidRDefault="00E26D22" w:rsidP="00D51EB8">
            <w:pPr>
              <w:spacing w:line="360" w:lineRule="auto"/>
              <w:rPr>
                <w:rFonts w:ascii="Times New Roman" w:hAnsi="Times New Roman" w:cs="Times New Roman"/>
              </w:rPr>
            </w:pPr>
            <w:r w:rsidRPr="00800692">
              <w:rPr>
                <w:rFonts w:ascii="Times New Roman" w:hAnsi="Times New Roman" w:cs="Times New Roman"/>
              </w:rPr>
              <w:t>6</w:t>
            </w:r>
          </w:p>
        </w:tc>
        <w:tc>
          <w:tcPr>
            <w:tcW w:w="5387" w:type="dxa"/>
            <w:tcBorders>
              <w:top w:val="single" w:sz="4" w:space="0" w:color="auto"/>
              <w:left w:val="single" w:sz="4" w:space="0" w:color="auto"/>
              <w:bottom w:val="single" w:sz="4" w:space="0" w:color="auto"/>
              <w:right w:val="single" w:sz="4" w:space="0" w:color="auto"/>
            </w:tcBorders>
          </w:tcPr>
          <w:p w14:paraId="6B7B1586" w14:textId="77777777" w:rsidR="00E26D22" w:rsidRPr="00800692" w:rsidRDefault="00E26D22" w:rsidP="00D51EB8">
            <w:pPr>
              <w:spacing w:line="240" w:lineRule="auto"/>
              <w:rPr>
                <w:rFonts w:ascii="Times New Roman" w:hAnsi="Times New Roman" w:cs="Times New Roman"/>
              </w:rPr>
            </w:pPr>
            <w:r w:rsidRPr="00800692">
              <w:rPr>
                <w:rFonts w:ascii="Times New Roman" w:hAnsi="Times New Roman" w:cs="Times New Roman"/>
              </w:rPr>
              <w:t>Получение ценовых предложений посредством заполнения производителями соответствующей формы и предоставления по электронной почте</w:t>
            </w:r>
          </w:p>
        </w:tc>
        <w:tc>
          <w:tcPr>
            <w:tcW w:w="4394" w:type="dxa"/>
            <w:tcBorders>
              <w:top w:val="single" w:sz="4" w:space="0" w:color="auto"/>
              <w:left w:val="single" w:sz="4" w:space="0" w:color="auto"/>
              <w:bottom w:val="single" w:sz="4" w:space="0" w:color="auto"/>
              <w:right w:val="single" w:sz="4" w:space="0" w:color="auto"/>
            </w:tcBorders>
          </w:tcPr>
          <w:p w14:paraId="6BF5ABFD" w14:textId="77777777" w:rsidR="00E26D22" w:rsidRPr="00800692" w:rsidRDefault="00E26D22" w:rsidP="00D51EB8">
            <w:pPr>
              <w:spacing w:line="360" w:lineRule="auto"/>
              <w:rPr>
                <w:rFonts w:ascii="Times New Roman" w:hAnsi="Times New Roman" w:cs="Times New Roman"/>
              </w:rPr>
            </w:pPr>
            <w:proofErr w:type="spellStart"/>
            <w:r w:rsidRPr="00800692">
              <w:rPr>
                <w:rFonts w:ascii="Times New Roman" w:hAnsi="Times New Roman" w:cs="Times New Roman"/>
              </w:rPr>
              <w:t>Категорийный</w:t>
            </w:r>
            <w:proofErr w:type="spellEnd"/>
            <w:r w:rsidRPr="00800692">
              <w:rPr>
                <w:rFonts w:ascii="Times New Roman" w:hAnsi="Times New Roman" w:cs="Times New Roman"/>
              </w:rPr>
              <w:t xml:space="preserve"> менеджер</w:t>
            </w:r>
          </w:p>
        </w:tc>
      </w:tr>
    </w:tbl>
    <w:p w14:paraId="425A7BB3" w14:textId="77777777" w:rsidR="00E26D22" w:rsidRPr="00800692" w:rsidRDefault="00E26D22" w:rsidP="00E26D22">
      <w:pPr>
        <w:rPr>
          <w:rFonts w:ascii="Times New Roman" w:hAnsi="Times New Roman" w:cs="Times New Roman"/>
        </w:rPr>
      </w:pPr>
    </w:p>
    <w:p w14:paraId="24484803" w14:textId="77777777" w:rsidR="00E26D22" w:rsidRPr="00800692" w:rsidRDefault="00E26D22" w:rsidP="00E26D22">
      <w:pPr>
        <w:tabs>
          <w:tab w:val="center" w:pos="4857"/>
        </w:tabs>
        <w:ind w:left="360"/>
        <w:rPr>
          <w:rFonts w:ascii="Times New Roman" w:hAnsi="Times New Roman" w:cs="Times New Roman"/>
          <w:b/>
          <w:u w:val="single"/>
        </w:rPr>
      </w:pPr>
      <w:r w:rsidRPr="00800692">
        <w:rPr>
          <w:rFonts w:ascii="Times New Roman" w:hAnsi="Times New Roman" w:cs="Times New Roman"/>
          <w:b/>
          <w:u w:val="single"/>
        </w:rPr>
        <w:t>Процедура</w:t>
      </w:r>
    </w:p>
    <w:p w14:paraId="03FF6798" w14:textId="6B1B0DE9" w:rsidR="00E26D22" w:rsidRPr="00800692" w:rsidRDefault="00E26D22" w:rsidP="00E26D22">
      <w:pPr>
        <w:tabs>
          <w:tab w:val="center" w:pos="4857"/>
        </w:tabs>
        <w:ind w:left="360"/>
        <w:rPr>
          <w:rFonts w:ascii="Times New Roman" w:hAnsi="Times New Roman" w:cs="Times New Roman"/>
          <w:bCs/>
        </w:rPr>
      </w:pPr>
      <w:r w:rsidRPr="00800692">
        <w:rPr>
          <w:rFonts w:ascii="Times New Roman" w:hAnsi="Times New Roman" w:cs="Times New Roman"/>
          <w:bCs/>
        </w:rPr>
        <w:t xml:space="preserve">Потенциальный Поставщик направляет коммерческое предложение о заключении договора   в  ООО «Фреш Маркет»  (Покупатель) путем заполнения соответствующей формы на сайте Покупателя </w:t>
      </w:r>
      <w:hyperlink r:id="rId7" w:history="1">
        <w:r w:rsidRPr="00800692">
          <w:rPr>
            <w:rStyle w:val="a7"/>
            <w:rFonts w:ascii="Times New Roman" w:hAnsi="Times New Roman" w:cs="Times New Roman"/>
            <w:bCs/>
            <w:lang w:val="en-US"/>
          </w:rPr>
          <w:t>www</w:t>
        </w:r>
        <w:r w:rsidRPr="00800692">
          <w:rPr>
            <w:rStyle w:val="a7"/>
            <w:rFonts w:ascii="Times New Roman" w:hAnsi="Times New Roman" w:cs="Times New Roman"/>
            <w:bCs/>
          </w:rPr>
          <w:t>.</w:t>
        </w:r>
        <w:r w:rsidRPr="00800692">
          <w:rPr>
            <w:rStyle w:val="a7"/>
            <w:rFonts w:ascii="Times New Roman" w:hAnsi="Times New Roman" w:cs="Times New Roman"/>
            <w:bCs/>
            <w:lang w:val="en-US"/>
          </w:rPr>
          <w:t>market</w:t>
        </w:r>
        <w:r w:rsidRPr="00800692">
          <w:rPr>
            <w:rStyle w:val="a7"/>
            <w:rFonts w:ascii="Times New Roman" w:hAnsi="Times New Roman" w:cs="Times New Roman"/>
            <w:bCs/>
          </w:rPr>
          <w:t>-</w:t>
        </w:r>
        <w:r w:rsidRPr="00800692">
          <w:rPr>
            <w:rStyle w:val="a7"/>
            <w:rFonts w:ascii="Times New Roman" w:hAnsi="Times New Roman" w:cs="Times New Roman"/>
            <w:bCs/>
            <w:lang w:val="en-US"/>
          </w:rPr>
          <w:t>da</w:t>
        </w:r>
        <w:r w:rsidRPr="00800692">
          <w:rPr>
            <w:rStyle w:val="a7"/>
            <w:rFonts w:ascii="Times New Roman" w:hAnsi="Times New Roman" w:cs="Times New Roman"/>
            <w:bCs/>
          </w:rPr>
          <w:t>.</w:t>
        </w:r>
        <w:proofErr w:type="spellStart"/>
        <w:r w:rsidRPr="00800692">
          <w:rPr>
            <w:rStyle w:val="a7"/>
            <w:rFonts w:ascii="Times New Roman" w:hAnsi="Times New Roman" w:cs="Times New Roman"/>
            <w:bCs/>
            <w:lang w:val="en-US"/>
          </w:rPr>
          <w:t>ru</w:t>
        </w:r>
        <w:proofErr w:type="spellEnd"/>
      </w:hyperlink>
    </w:p>
    <w:p w14:paraId="7835F726" w14:textId="0D3CC088" w:rsidR="00E26D22" w:rsidRPr="00800692" w:rsidRDefault="00E26D22" w:rsidP="00800692">
      <w:pPr>
        <w:tabs>
          <w:tab w:val="center" w:pos="4857"/>
        </w:tabs>
        <w:jc w:val="both"/>
        <w:rPr>
          <w:rFonts w:ascii="Times New Roman" w:hAnsi="Times New Roman" w:cs="Times New Roman"/>
          <w:bCs/>
        </w:rPr>
      </w:pPr>
      <w:proofErr w:type="spellStart"/>
      <w:r w:rsidRPr="00800692">
        <w:rPr>
          <w:rFonts w:ascii="Times New Roman" w:hAnsi="Times New Roman" w:cs="Times New Roman"/>
          <w:bCs/>
        </w:rPr>
        <w:lastRenderedPageBreak/>
        <w:t>Категорийный</w:t>
      </w:r>
      <w:proofErr w:type="spellEnd"/>
      <w:r w:rsidRPr="00800692">
        <w:rPr>
          <w:rFonts w:ascii="Times New Roman" w:hAnsi="Times New Roman" w:cs="Times New Roman"/>
          <w:bCs/>
        </w:rPr>
        <w:t xml:space="preserve"> менеджер Покуп</w:t>
      </w:r>
      <w:r w:rsidR="008D4A62">
        <w:rPr>
          <w:rFonts w:ascii="Times New Roman" w:hAnsi="Times New Roman" w:cs="Times New Roman"/>
          <w:bCs/>
        </w:rPr>
        <w:t>а</w:t>
      </w:r>
      <w:r w:rsidRPr="00800692">
        <w:rPr>
          <w:rFonts w:ascii="Times New Roman" w:hAnsi="Times New Roman" w:cs="Times New Roman"/>
          <w:bCs/>
        </w:rPr>
        <w:t>теля после получения коммерческого предложения согласовывает с потенциальным поставщиком дату и место проведения дегустации продукции поставщика.</w:t>
      </w:r>
    </w:p>
    <w:p w14:paraId="49577134" w14:textId="77777777" w:rsidR="00E26D22" w:rsidRPr="00800692" w:rsidRDefault="00E26D22" w:rsidP="00E26D22">
      <w:pPr>
        <w:jc w:val="both"/>
        <w:rPr>
          <w:rFonts w:ascii="Times New Roman" w:hAnsi="Times New Roman" w:cs="Times New Roman"/>
        </w:rPr>
      </w:pPr>
      <w:r w:rsidRPr="00800692">
        <w:rPr>
          <w:rFonts w:ascii="Times New Roman" w:hAnsi="Times New Roman" w:cs="Times New Roman"/>
        </w:rPr>
        <w:t xml:space="preserve">После получения от потенциальных производителей продукции под ТМ производителя/СТМ предложений, происходит непосредственный выбор производителя на основании закрытой дегустации. Покупатель из числа своих сотрудников определяет не менее 3 участников дегустации (обязательно участие </w:t>
      </w:r>
      <w:proofErr w:type="spellStart"/>
      <w:r w:rsidRPr="00800692">
        <w:rPr>
          <w:rFonts w:ascii="Times New Roman" w:hAnsi="Times New Roman" w:cs="Times New Roman"/>
        </w:rPr>
        <w:t>категорийного</w:t>
      </w:r>
      <w:proofErr w:type="spellEnd"/>
      <w:r w:rsidRPr="00800692">
        <w:rPr>
          <w:rFonts w:ascii="Times New Roman" w:hAnsi="Times New Roman" w:cs="Times New Roman"/>
        </w:rPr>
        <w:t xml:space="preserve"> менеджера. отвечающего за данное направление, директора по закупкам и сотрудников которые непосредственно потребляют данные продукты).  </w:t>
      </w:r>
      <w:proofErr w:type="spellStart"/>
      <w:r w:rsidRPr="00800692">
        <w:rPr>
          <w:rFonts w:ascii="Times New Roman" w:hAnsi="Times New Roman" w:cs="Times New Roman"/>
        </w:rPr>
        <w:t>Категорийный</w:t>
      </w:r>
      <w:proofErr w:type="spellEnd"/>
      <w:r w:rsidRPr="00800692">
        <w:rPr>
          <w:rFonts w:ascii="Times New Roman" w:hAnsi="Times New Roman" w:cs="Times New Roman"/>
        </w:rPr>
        <w:t xml:space="preserve"> менеджер запрашивает у потенциального Поставщика образцы продукции для дегустации,( не менее 2 шт. каждого вида), которые должны храниться соответствующим образом, указанным на этикетке продукта или согласно тех. регламентам, если продукт требует приготовления, все образцы должны быть приготовлены одинаковым образом. Для каждого образца подготавливается информационная карта товара на основании полученных данных (приложение № 1 «Дегустационный информационный лист»). Все образцы должны быть размещены на дегустационном столе без идентификации упаковки и пронумерованы от 1 и далее. </w:t>
      </w:r>
    </w:p>
    <w:p w14:paraId="3A9EB03B" w14:textId="77777777" w:rsidR="00E26D22" w:rsidRPr="00800692" w:rsidRDefault="00E26D22" w:rsidP="00E26D22">
      <w:pPr>
        <w:jc w:val="both"/>
        <w:rPr>
          <w:rFonts w:ascii="Times New Roman" w:hAnsi="Times New Roman" w:cs="Times New Roman"/>
          <w:i/>
          <w:iCs/>
          <w:strike/>
          <w:color w:val="FF0000"/>
          <w:highlight w:val="yellow"/>
        </w:rPr>
      </w:pPr>
      <w:r w:rsidRPr="00800692">
        <w:rPr>
          <w:rFonts w:ascii="Times New Roman" w:hAnsi="Times New Roman" w:cs="Times New Roman"/>
        </w:rPr>
        <w:t xml:space="preserve">Для каждого участника дегустации подготавливается опросный лист (приложение №2 «Дегустационный лист участника»). </w:t>
      </w:r>
      <w:r w:rsidRPr="00800692">
        <w:rPr>
          <w:rFonts w:ascii="Times New Roman" w:hAnsi="Times New Roman" w:cs="Times New Roman"/>
          <w:i/>
          <w:iCs/>
        </w:rPr>
        <w:t>Все продукты должны быть оценены не менее чем по 2-м параметрам.</w:t>
      </w:r>
      <w:r w:rsidRPr="00800692">
        <w:rPr>
          <w:rFonts w:ascii="Times New Roman" w:hAnsi="Times New Roman" w:cs="Times New Roman"/>
        </w:rPr>
        <w:t xml:space="preserve"> Возможные критерии для оценки: вкус, цвет, запах, внешний вид. </w:t>
      </w:r>
      <w:r w:rsidRPr="00800692">
        <w:rPr>
          <w:rFonts w:ascii="Times New Roman" w:hAnsi="Times New Roman" w:cs="Times New Roman"/>
          <w:i/>
          <w:iCs/>
        </w:rPr>
        <w:t xml:space="preserve">Каждый продукт оценивается не менее, чем по 2м параметрам, </w:t>
      </w:r>
      <w:r w:rsidRPr="00800692">
        <w:rPr>
          <w:rFonts w:ascii="Times New Roman" w:hAnsi="Times New Roman" w:cs="Times New Roman"/>
        </w:rPr>
        <w:t xml:space="preserve">по каждому параметру отдельно оценками от 1 до 5. Где 1 – низшая оценка, 5 – высшая.  Так же каждому образцу присваивается место от 1 и далее. После оценки каждого образца по признакам указанным в Дегустационном листе участника, ассистенты/специалисты департамента закупок производят подсчет общих итогов путем заполнения приложения </w:t>
      </w:r>
      <w:r w:rsidRPr="00800692">
        <w:rPr>
          <w:rFonts w:ascii="Times New Roman" w:hAnsi="Times New Roman" w:cs="Times New Roman"/>
          <w:i/>
          <w:iCs/>
        </w:rPr>
        <w:t xml:space="preserve">№ 3 </w:t>
      </w:r>
      <w:r w:rsidRPr="00800692">
        <w:rPr>
          <w:rFonts w:ascii="Times New Roman" w:hAnsi="Times New Roman" w:cs="Times New Roman"/>
        </w:rPr>
        <w:t xml:space="preserve"> «ОТЧЕТ О ПРОВЕДЕНИИ ДЕГУСТАЦИИ», </w:t>
      </w:r>
    </w:p>
    <w:p w14:paraId="74DBA730" w14:textId="77777777" w:rsidR="00E26D22" w:rsidRPr="00800692" w:rsidRDefault="00E26D22" w:rsidP="00E26D22">
      <w:pPr>
        <w:jc w:val="both"/>
        <w:rPr>
          <w:rFonts w:ascii="Times New Roman" w:hAnsi="Times New Roman" w:cs="Times New Roman"/>
        </w:rPr>
      </w:pPr>
      <w:r w:rsidRPr="00800692">
        <w:rPr>
          <w:rFonts w:ascii="Times New Roman" w:hAnsi="Times New Roman" w:cs="Times New Roman"/>
        </w:rPr>
        <w:t xml:space="preserve">По итогам дегустации </w:t>
      </w:r>
      <w:proofErr w:type="spellStart"/>
      <w:r w:rsidRPr="00800692">
        <w:rPr>
          <w:rFonts w:ascii="Times New Roman" w:hAnsi="Times New Roman" w:cs="Times New Roman"/>
        </w:rPr>
        <w:t>категорийный</w:t>
      </w:r>
      <w:proofErr w:type="spellEnd"/>
      <w:r w:rsidRPr="00800692">
        <w:rPr>
          <w:rFonts w:ascii="Times New Roman" w:hAnsi="Times New Roman" w:cs="Times New Roman"/>
        </w:rPr>
        <w:t xml:space="preserve"> менеджер совместно с директором по закупкам и генеральным директором принимают решение о выборе поставщика основываясь на отчете по дегустации (оценивают общий итог и оценки по каждому параметру отдельно), </w:t>
      </w:r>
    </w:p>
    <w:p w14:paraId="29A9E1E3" w14:textId="13DEFD19" w:rsidR="00E26D22" w:rsidRPr="00800692" w:rsidRDefault="00E26D22" w:rsidP="00E26D22">
      <w:pPr>
        <w:jc w:val="both"/>
        <w:rPr>
          <w:rFonts w:ascii="Times New Roman" w:hAnsi="Times New Roman" w:cs="Times New Roman"/>
        </w:rPr>
      </w:pPr>
      <w:r w:rsidRPr="00800692">
        <w:rPr>
          <w:rFonts w:ascii="Times New Roman" w:hAnsi="Times New Roman" w:cs="Times New Roman"/>
        </w:rPr>
        <w:t>При прочих равных условиях, отраженных в отчете о дегустации, а также информации,    полученной  от потенциального Поставщика  при направлении коммерческого предложения-  минимальные заказы, логистическое плечо, результат аудита (при наличии), при выборе Поставщика Покупатель  учитывает итоговый показатель, а именно</w:t>
      </w:r>
      <w:r w:rsidR="004A3FB7">
        <w:rPr>
          <w:rFonts w:ascii="Times New Roman" w:hAnsi="Times New Roman" w:cs="Times New Roman"/>
        </w:rPr>
        <w:t xml:space="preserve"> </w:t>
      </w:r>
      <w:r w:rsidRPr="00800692">
        <w:rPr>
          <w:rFonts w:ascii="Times New Roman" w:hAnsi="Times New Roman" w:cs="Times New Roman"/>
        </w:rPr>
        <w:t xml:space="preserve">- коммерческие условия (цена закупки и розницы). </w:t>
      </w:r>
    </w:p>
    <w:p w14:paraId="754B8845" w14:textId="0A3606A8" w:rsidR="00E26D22" w:rsidRPr="00800692" w:rsidRDefault="00E26D22" w:rsidP="00E26D22">
      <w:pPr>
        <w:jc w:val="both"/>
        <w:rPr>
          <w:rFonts w:ascii="Times New Roman" w:hAnsi="Times New Roman" w:cs="Times New Roman"/>
          <w:strike/>
          <w:color w:val="FF0000"/>
        </w:rPr>
      </w:pPr>
      <w:r w:rsidRPr="00800692">
        <w:rPr>
          <w:rFonts w:ascii="Times New Roman" w:hAnsi="Times New Roman" w:cs="Times New Roman"/>
        </w:rPr>
        <w:t xml:space="preserve">По итогам обсуждений </w:t>
      </w:r>
      <w:proofErr w:type="spellStart"/>
      <w:r w:rsidRPr="00800692">
        <w:rPr>
          <w:rFonts w:ascii="Times New Roman" w:hAnsi="Times New Roman" w:cs="Times New Roman"/>
        </w:rPr>
        <w:t>категорийный</w:t>
      </w:r>
      <w:proofErr w:type="spellEnd"/>
      <w:r w:rsidRPr="00800692">
        <w:rPr>
          <w:rFonts w:ascii="Times New Roman" w:hAnsi="Times New Roman" w:cs="Times New Roman"/>
        </w:rPr>
        <w:t xml:space="preserve"> менеджер фиксирует окончательно решение по выбору поставщика в форме «</w:t>
      </w:r>
      <w:proofErr w:type="spellStart"/>
      <w:r w:rsidRPr="00800692">
        <w:rPr>
          <w:rFonts w:ascii="Times New Roman" w:hAnsi="Times New Roman" w:cs="Times New Roman"/>
        </w:rPr>
        <w:t>Result-sheet</w:t>
      </w:r>
      <w:proofErr w:type="spellEnd"/>
      <w:r w:rsidRPr="00800692">
        <w:rPr>
          <w:rFonts w:ascii="Times New Roman" w:hAnsi="Times New Roman" w:cs="Times New Roman"/>
        </w:rPr>
        <w:t>» (приложение № 4) с Обязательным указанием наименования продукции, поставщика, предлагаемой цены и результатов дегустации (оценки по каждому образцу)</w:t>
      </w:r>
      <w:r w:rsidR="004A3FB7">
        <w:rPr>
          <w:rFonts w:ascii="Times New Roman" w:hAnsi="Times New Roman" w:cs="Times New Roman"/>
        </w:rPr>
        <w:t>.</w:t>
      </w:r>
      <w:r w:rsidRPr="00800692">
        <w:rPr>
          <w:rFonts w:ascii="Times New Roman" w:hAnsi="Times New Roman" w:cs="Times New Roman"/>
        </w:rPr>
        <w:t xml:space="preserve"> Форма «</w:t>
      </w:r>
      <w:proofErr w:type="spellStart"/>
      <w:r w:rsidRPr="00800692">
        <w:rPr>
          <w:rFonts w:ascii="Times New Roman" w:hAnsi="Times New Roman" w:cs="Times New Roman"/>
        </w:rPr>
        <w:t>Result-sheet</w:t>
      </w:r>
      <w:proofErr w:type="spellEnd"/>
      <w:r w:rsidRPr="00800692">
        <w:rPr>
          <w:rFonts w:ascii="Times New Roman" w:hAnsi="Times New Roman" w:cs="Times New Roman"/>
        </w:rPr>
        <w:t xml:space="preserve">» должна быть подписана </w:t>
      </w:r>
      <w:proofErr w:type="spellStart"/>
      <w:r w:rsidRPr="00800692">
        <w:rPr>
          <w:rFonts w:ascii="Times New Roman" w:hAnsi="Times New Roman" w:cs="Times New Roman"/>
        </w:rPr>
        <w:t>категорийны</w:t>
      </w:r>
      <w:r w:rsidR="00F20BE0">
        <w:rPr>
          <w:rFonts w:ascii="Times New Roman" w:hAnsi="Times New Roman" w:cs="Times New Roman"/>
        </w:rPr>
        <w:t>м</w:t>
      </w:r>
      <w:proofErr w:type="spellEnd"/>
      <w:r w:rsidRPr="00800692">
        <w:rPr>
          <w:rFonts w:ascii="Times New Roman" w:hAnsi="Times New Roman" w:cs="Times New Roman"/>
        </w:rPr>
        <w:t xml:space="preserve"> менеджером и директором по закупкам. Оригинал документа должен храниться у </w:t>
      </w:r>
      <w:proofErr w:type="spellStart"/>
      <w:r w:rsidRPr="00800692">
        <w:rPr>
          <w:rFonts w:ascii="Times New Roman" w:hAnsi="Times New Roman" w:cs="Times New Roman"/>
        </w:rPr>
        <w:t>категорийного</w:t>
      </w:r>
      <w:proofErr w:type="spellEnd"/>
      <w:r w:rsidRPr="00800692">
        <w:rPr>
          <w:rFonts w:ascii="Times New Roman" w:hAnsi="Times New Roman" w:cs="Times New Roman"/>
        </w:rPr>
        <w:t xml:space="preserve"> менеджера, копия у директора по закупкам. </w:t>
      </w:r>
    </w:p>
    <w:p w14:paraId="6DB7B1DB" w14:textId="77777777" w:rsidR="00E26D22" w:rsidRPr="00800692" w:rsidRDefault="00E26D22" w:rsidP="00E26D22">
      <w:pPr>
        <w:jc w:val="both"/>
        <w:rPr>
          <w:rFonts w:ascii="Times New Roman" w:hAnsi="Times New Roman" w:cs="Times New Roman"/>
        </w:rPr>
      </w:pPr>
    </w:p>
    <w:p w14:paraId="422ED7BC" w14:textId="77777777" w:rsidR="00393E09" w:rsidRPr="00800692" w:rsidRDefault="00393E09" w:rsidP="00EC4A30">
      <w:pPr>
        <w:spacing w:after="0" w:line="240" w:lineRule="auto"/>
        <w:rPr>
          <w:rFonts w:ascii="Times New Roman" w:hAnsi="Times New Roman" w:cs="Times New Roman"/>
        </w:rPr>
      </w:pPr>
    </w:p>
    <w:sectPr w:rsidR="00393E09" w:rsidRPr="00800692" w:rsidSect="00F72743">
      <w:headerReference w:type="default" r:id="rId8"/>
      <w:footerReference w:type="default" r:id="rId9"/>
      <w:pgSz w:w="11907" w:h="16839" w:code="9"/>
      <w:pgMar w:top="2410" w:right="1440" w:bottom="1440" w:left="1440" w:header="709" w:footer="7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ED32" w14:textId="77777777" w:rsidR="004A65FB" w:rsidRDefault="004A65FB" w:rsidP="00C63F58">
      <w:pPr>
        <w:spacing w:after="0" w:line="240" w:lineRule="auto"/>
      </w:pPr>
      <w:r>
        <w:separator/>
      </w:r>
    </w:p>
  </w:endnote>
  <w:endnote w:type="continuationSeparator" w:id="0">
    <w:p w14:paraId="02B3612D" w14:textId="77777777" w:rsidR="004A65FB" w:rsidRDefault="004A65FB" w:rsidP="00C6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9209" w14:textId="77777777" w:rsidR="00C63F58" w:rsidRDefault="00E107E9" w:rsidP="00F72743">
    <w:pPr>
      <w:pStyle w:val="a5"/>
      <w:ind w:left="-567" w:right="-612"/>
      <w:jc w:val="center"/>
    </w:pPr>
    <w:r>
      <w:rPr>
        <w:noProof/>
        <w:lang w:val="ru-RU" w:eastAsia="ru-RU"/>
      </w:rPr>
      <w:drawing>
        <wp:anchor distT="0" distB="0" distL="114300" distR="114300" simplePos="0" relativeHeight="251661312" behindDoc="0" locked="0" layoutInCell="1" allowOverlap="1" wp14:anchorId="1F29A734" wp14:editId="45C99685">
          <wp:simplePos x="0" y="0"/>
          <wp:positionH relativeFrom="column">
            <wp:posOffset>-200019</wp:posOffset>
          </wp:positionH>
          <wp:positionV relativeFrom="paragraph">
            <wp:posOffset>-92710</wp:posOffset>
          </wp:positionV>
          <wp:extent cx="6211216" cy="3315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URRENT WORKS\_trebovaniya k maketam\С рабочего стола\K\Sticers\press\Blank\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11216" cy="33150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B4E9" w14:textId="77777777" w:rsidR="004A65FB" w:rsidRDefault="004A65FB" w:rsidP="00C63F58">
      <w:pPr>
        <w:spacing w:after="0" w:line="240" w:lineRule="auto"/>
      </w:pPr>
      <w:r>
        <w:separator/>
      </w:r>
    </w:p>
  </w:footnote>
  <w:footnote w:type="continuationSeparator" w:id="0">
    <w:p w14:paraId="5EC3D194" w14:textId="77777777" w:rsidR="004A65FB" w:rsidRDefault="004A65FB" w:rsidP="00C6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E112" w14:textId="77777777" w:rsidR="00C63F58" w:rsidRDefault="00E107E9" w:rsidP="00F72743">
    <w:pPr>
      <w:pStyle w:val="a3"/>
      <w:ind w:left="-567" w:right="-612"/>
      <w:jc w:val="center"/>
    </w:pPr>
    <w:r>
      <w:rPr>
        <w:noProof/>
        <w:lang w:val="ru-RU" w:eastAsia="ru-RU"/>
      </w:rPr>
      <w:drawing>
        <wp:anchor distT="0" distB="0" distL="114300" distR="114300" simplePos="0" relativeHeight="251660288" behindDoc="0" locked="0" layoutInCell="1" allowOverlap="1" wp14:anchorId="4AB25E3A" wp14:editId="31E8B364">
          <wp:simplePos x="0" y="0"/>
          <wp:positionH relativeFrom="column">
            <wp:posOffset>-231775</wp:posOffset>
          </wp:positionH>
          <wp:positionV relativeFrom="paragraph">
            <wp:posOffset>-31750</wp:posOffset>
          </wp:positionV>
          <wp:extent cx="6219825" cy="850900"/>
          <wp:effectExtent l="0" t="0" r="9525" b="6350"/>
          <wp:wrapThrough wrapText="bothSides">
            <wp:wrapPolygon edited="0">
              <wp:start x="0" y="0"/>
              <wp:lineTo x="0" y="21278"/>
              <wp:lineTo x="21567" y="21278"/>
              <wp:lineTo x="215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219825"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91A15"/>
    <w:multiLevelType w:val="multilevel"/>
    <w:tmpl w:val="9C26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A11807"/>
    <w:multiLevelType w:val="multilevel"/>
    <w:tmpl w:val="EF9E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EA"/>
    <w:rsid w:val="000022CA"/>
    <w:rsid w:val="00020AC1"/>
    <w:rsid w:val="00054386"/>
    <w:rsid w:val="00066D8C"/>
    <w:rsid w:val="000755E3"/>
    <w:rsid w:val="000A0260"/>
    <w:rsid w:val="000B1AE5"/>
    <w:rsid w:val="000B3E38"/>
    <w:rsid w:val="000C50A2"/>
    <w:rsid w:val="000D1055"/>
    <w:rsid w:val="00150962"/>
    <w:rsid w:val="001722A4"/>
    <w:rsid w:val="001A09ED"/>
    <w:rsid w:val="001A22FE"/>
    <w:rsid w:val="001B0B7F"/>
    <w:rsid w:val="001C5A76"/>
    <w:rsid w:val="001E2DEE"/>
    <w:rsid w:val="001F2F36"/>
    <w:rsid w:val="00222B7D"/>
    <w:rsid w:val="002A2CA8"/>
    <w:rsid w:val="002C60B7"/>
    <w:rsid w:val="002F7827"/>
    <w:rsid w:val="003315D6"/>
    <w:rsid w:val="003455AF"/>
    <w:rsid w:val="00356C5D"/>
    <w:rsid w:val="00393E09"/>
    <w:rsid w:val="003A2E20"/>
    <w:rsid w:val="003B0C17"/>
    <w:rsid w:val="003E485B"/>
    <w:rsid w:val="003F3A33"/>
    <w:rsid w:val="00403FBB"/>
    <w:rsid w:val="00454862"/>
    <w:rsid w:val="00470632"/>
    <w:rsid w:val="00482D34"/>
    <w:rsid w:val="004A3FB7"/>
    <w:rsid w:val="004A4AF8"/>
    <w:rsid w:val="004A65FB"/>
    <w:rsid w:val="004C7835"/>
    <w:rsid w:val="004E7FBC"/>
    <w:rsid w:val="0052554C"/>
    <w:rsid w:val="00552F97"/>
    <w:rsid w:val="00563B76"/>
    <w:rsid w:val="00593551"/>
    <w:rsid w:val="00594951"/>
    <w:rsid w:val="005B1592"/>
    <w:rsid w:val="005D3BF8"/>
    <w:rsid w:val="005D4CA5"/>
    <w:rsid w:val="005E2FA6"/>
    <w:rsid w:val="005E3193"/>
    <w:rsid w:val="00620EE9"/>
    <w:rsid w:val="00627C73"/>
    <w:rsid w:val="0064358E"/>
    <w:rsid w:val="00736D06"/>
    <w:rsid w:val="00771A01"/>
    <w:rsid w:val="0078794F"/>
    <w:rsid w:val="007A4F65"/>
    <w:rsid w:val="00800692"/>
    <w:rsid w:val="00856FF7"/>
    <w:rsid w:val="008678BC"/>
    <w:rsid w:val="008C7376"/>
    <w:rsid w:val="008D4A62"/>
    <w:rsid w:val="009272D7"/>
    <w:rsid w:val="009276A2"/>
    <w:rsid w:val="00933C74"/>
    <w:rsid w:val="00943566"/>
    <w:rsid w:val="00961B51"/>
    <w:rsid w:val="009647C1"/>
    <w:rsid w:val="009A5052"/>
    <w:rsid w:val="009B411D"/>
    <w:rsid w:val="009D15B1"/>
    <w:rsid w:val="00A23A1D"/>
    <w:rsid w:val="00A24E4D"/>
    <w:rsid w:val="00A44BAC"/>
    <w:rsid w:val="00A56DEA"/>
    <w:rsid w:val="00AE09B9"/>
    <w:rsid w:val="00AE3EA1"/>
    <w:rsid w:val="00B17E5A"/>
    <w:rsid w:val="00B614FB"/>
    <w:rsid w:val="00B84D61"/>
    <w:rsid w:val="00BA1A55"/>
    <w:rsid w:val="00BF1283"/>
    <w:rsid w:val="00C03EAF"/>
    <w:rsid w:val="00C071D4"/>
    <w:rsid w:val="00C42DFC"/>
    <w:rsid w:val="00C63F58"/>
    <w:rsid w:val="00C667BD"/>
    <w:rsid w:val="00C908A2"/>
    <w:rsid w:val="00C911F7"/>
    <w:rsid w:val="00CC508C"/>
    <w:rsid w:val="00CD3F42"/>
    <w:rsid w:val="00D102EE"/>
    <w:rsid w:val="00D11EC0"/>
    <w:rsid w:val="00D13F46"/>
    <w:rsid w:val="00D223D3"/>
    <w:rsid w:val="00D24D09"/>
    <w:rsid w:val="00D50985"/>
    <w:rsid w:val="00D9531B"/>
    <w:rsid w:val="00DD37ED"/>
    <w:rsid w:val="00E107E9"/>
    <w:rsid w:val="00E26D22"/>
    <w:rsid w:val="00E363EA"/>
    <w:rsid w:val="00EA0B6B"/>
    <w:rsid w:val="00EB3884"/>
    <w:rsid w:val="00EC4A30"/>
    <w:rsid w:val="00F20BE0"/>
    <w:rsid w:val="00F54C19"/>
    <w:rsid w:val="00F55FEA"/>
    <w:rsid w:val="00F62F4A"/>
    <w:rsid w:val="00F72743"/>
    <w:rsid w:val="00FB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E8EED3"/>
  <w15:chartTrackingRefBased/>
  <w15:docId w15:val="{778565A4-3388-4C6D-84DA-9F6DDFE4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D22"/>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F58"/>
    <w:pPr>
      <w:tabs>
        <w:tab w:val="center" w:pos="4680"/>
        <w:tab w:val="right" w:pos="9360"/>
      </w:tabs>
      <w:spacing w:after="0" w:line="240" w:lineRule="auto"/>
    </w:pPr>
    <w:rPr>
      <w:lang w:val="en-US"/>
    </w:rPr>
  </w:style>
  <w:style w:type="character" w:customStyle="1" w:styleId="a4">
    <w:name w:val="Верхний колонтитул Знак"/>
    <w:basedOn w:val="a0"/>
    <w:link w:val="a3"/>
    <w:uiPriority w:val="99"/>
    <w:rsid w:val="00C63F58"/>
  </w:style>
  <w:style w:type="paragraph" w:styleId="a5">
    <w:name w:val="footer"/>
    <w:basedOn w:val="a"/>
    <w:link w:val="a6"/>
    <w:uiPriority w:val="99"/>
    <w:unhideWhenUsed/>
    <w:rsid w:val="00C63F58"/>
    <w:pPr>
      <w:tabs>
        <w:tab w:val="center" w:pos="4680"/>
        <w:tab w:val="right" w:pos="9360"/>
      </w:tabs>
      <w:spacing w:after="0" w:line="240" w:lineRule="auto"/>
    </w:pPr>
    <w:rPr>
      <w:lang w:val="en-US"/>
    </w:rPr>
  </w:style>
  <w:style w:type="character" w:customStyle="1" w:styleId="a6">
    <w:name w:val="Нижний колонтитул Знак"/>
    <w:basedOn w:val="a0"/>
    <w:link w:val="a5"/>
    <w:uiPriority w:val="99"/>
    <w:rsid w:val="00C63F58"/>
  </w:style>
  <w:style w:type="character" w:styleId="a7">
    <w:name w:val="Hyperlink"/>
    <w:basedOn w:val="a0"/>
    <w:uiPriority w:val="99"/>
    <w:unhideWhenUsed/>
    <w:rsid w:val="00C667BD"/>
    <w:rPr>
      <w:color w:val="0563C1" w:themeColor="hyperlink"/>
      <w:u w:val="single"/>
    </w:rPr>
  </w:style>
  <w:style w:type="character" w:styleId="a8">
    <w:name w:val="Unresolved Mention"/>
    <w:basedOn w:val="a0"/>
    <w:uiPriority w:val="99"/>
    <w:semiHidden/>
    <w:unhideWhenUsed/>
    <w:rsid w:val="00C667BD"/>
    <w:rPr>
      <w:color w:val="605E5C"/>
      <w:shd w:val="clear" w:color="auto" w:fill="E1DFDD"/>
    </w:rPr>
  </w:style>
  <w:style w:type="paragraph" w:styleId="a9">
    <w:name w:val="Normal (Web)"/>
    <w:basedOn w:val="a"/>
    <w:uiPriority w:val="99"/>
    <w:semiHidden/>
    <w:unhideWhenUsed/>
    <w:rsid w:val="00EC4A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E26D22"/>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ket-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top_new.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Martyshin, Sergey</dc:creator>
  <cp:keywords/>
  <dc:description/>
  <cp:lastModifiedBy>Tabolina Anna</cp:lastModifiedBy>
  <cp:revision>92</cp:revision>
  <dcterms:created xsi:type="dcterms:W3CDTF">2016-06-17T13:41:00Z</dcterms:created>
  <dcterms:modified xsi:type="dcterms:W3CDTF">2022-07-26T09:20:00Z</dcterms:modified>
</cp:coreProperties>
</file>